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BF73" w14:textId="77777777" w:rsidR="000708B4" w:rsidRDefault="000708B4" w:rsidP="00C4674E">
      <w:pPr>
        <w:suppressAutoHyphens/>
        <w:rPr>
          <w:rFonts w:asciiTheme="minorHAnsi" w:hAnsiTheme="minorHAnsi" w:cstheme="minorHAnsi"/>
          <w:b/>
          <w:sz w:val="22"/>
          <w:szCs w:val="22"/>
        </w:rPr>
      </w:pPr>
    </w:p>
    <w:p w14:paraId="530D6210"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b/>
          <w:sz w:val="22"/>
          <w:szCs w:val="22"/>
        </w:rPr>
        <w:t>POSITION TITLE:</w:t>
      </w:r>
      <w:r w:rsidRPr="00C4674E">
        <w:rPr>
          <w:rFonts w:asciiTheme="minorHAnsi" w:hAnsiTheme="minorHAnsi" w:cstheme="minorHAnsi"/>
          <w:sz w:val="22"/>
          <w:szCs w:val="22"/>
        </w:rPr>
        <w:tab/>
        <w:t>Community Resource Specialist</w:t>
      </w:r>
    </w:p>
    <w:p w14:paraId="4377DDFF"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b/>
          <w:sz w:val="22"/>
          <w:szCs w:val="22"/>
        </w:rPr>
        <w:t>REPORTS TO:</w:t>
      </w:r>
      <w:r w:rsidRPr="00C4674E">
        <w:rPr>
          <w:rFonts w:asciiTheme="minorHAnsi" w:hAnsiTheme="minorHAnsi" w:cstheme="minorHAnsi"/>
          <w:b/>
          <w:sz w:val="22"/>
          <w:szCs w:val="22"/>
        </w:rPr>
        <w:tab/>
      </w:r>
      <w:r>
        <w:rPr>
          <w:rFonts w:asciiTheme="minorHAnsi" w:hAnsiTheme="minorHAnsi" w:cstheme="minorHAnsi"/>
          <w:b/>
          <w:sz w:val="22"/>
          <w:szCs w:val="22"/>
        </w:rPr>
        <w:tab/>
      </w:r>
      <w:r w:rsidRPr="00C4674E">
        <w:rPr>
          <w:rFonts w:asciiTheme="minorHAnsi" w:hAnsiTheme="minorHAnsi" w:cstheme="minorHAnsi"/>
          <w:sz w:val="22"/>
          <w:szCs w:val="22"/>
        </w:rPr>
        <w:t>211 Susquehanna River Region Director</w:t>
      </w:r>
    </w:p>
    <w:p w14:paraId="688C65D6" w14:textId="77777777" w:rsidR="00C4674E" w:rsidRPr="00C4674E" w:rsidRDefault="00C4674E" w:rsidP="00C4674E">
      <w:pPr>
        <w:suppressAutoHyphens/>
        <w:rPr>
          <w:rFonts w:asciiTheme="minorHAnsi" w:hAnsiTheme="minorHAnsi" w:cstheme="minorHAnsi"/>
          <w:b/>
          <w:sz w:val="22"/>
          <w:szCs w:val="22"/>
        </w:rPr>
      </w:pPr>
      <w:r w:rsidRPr="00C4674E">
        <w:rPr>
          <w:rFonts w:asciiTheme="minorHAnsi" w:hAnsiTheme="minorHAnsi" w:cstheme="minorHAnsi"/>
          <w:b/>
          <w:sz w:val="22"/>
          <w:szCs w:val="22"/>
        </w:rPr>
        <w:t>STATUS:</w:t>
      </w:r>
      <w:r w:rsidRPr="00C4674E">
        <w:rPr>
          <w:rFonts w:asciiTheme="minorHAnsi" w:hAnsiTheme="minorHAnsi" w:cstheme="minorHAnsi"/>
          <w:b/>
          <w:sz w:val="22"/>
          <w:szCs w:val="22"/>
        </w:rPr>
        <w:tab/>
      </w:r>
      <w:r w:rsidRPr="00C4674E">
        <w:rPr>
          <w:rFonts w:asciiTheme="minorHAnsi" w:hAnsiTheme="minorHAnsi" w:cstheme="minorHAnsi"/>
          <w:b/>
          <w:sz w:val="22"/>
          <w:szCs w:val="22"/>
        </w:rPr>
        <w:tab/>
      </w:r>
      <w:r>
        <w:rPr>
          <w:rFonts w:asciiTheme="minorHAnsi" w:hAnsiTheme="minorHAnsi" w:cstheme="minorHAnsi"/>
          <w:sz w:val="22"/>
          <w:szCs w:val="22"/>
        </w:rPr>
        <w:t xml:space="preserve">Full-time </w:t>
      </w:r>
      <w:r w:rsidRPr="00C4674E">
        <w:rPr>
          <w:rFonts w:asciiTheme="minorHAnsi" w:hAnsiTheme="minorHAnsi" w:cstheme="minorHAnsi"/>
          <w:sz w:val="22"/>
          <w:szCs w:val="22"/>
        </w:rPr>
        <w:t>Non</w:t>
      </w:r>
      <w:r w:rsidRPr="00C4674E">
        <w:rPr>
          <w:rFonts w:asciiTheme="minorHAnsi" w:hAnsiTheme="minorHAnsi" w:cstheme="minorHAnsi"/>
          <w:b/>
          <w:sz w:val="22"/>
          <w:szCs w:val="22"/>
        </w:rPr>
        <w:t>-</w:t>
      </w:r>
      <w:r w:rsidRPr="00C4674E">
        <w:rPr>
          <w:rFonts w:asciiTheme="minorHAnsi" w:hAnsiTheme="minorHAnsi" w:cstheme="minorHAnsi"/>
          <w:sz w:val="22"/>
          <w:szCs w:val="22"/>
        </w:rPr>
        <w:t>Exempt</w:t>
      </w:r>
      <w:r w:rsidRPr="00C4674E">
        <w:rPr>
          <w:rFonts w:asciiTheme="minorHAnsi" w:hAnsiTheme="minorHAnsi" w:cstheme="minorHAnsi"/>
          <w:b/>
          <w:sz w:val="22"/>
          <w:szCs w:val="22"/>
        </w:rPr>
        <w:t xml:space="preserve"> </w:t>
      </w:r>
    </w:p>
    <w:p w14:paraId="6D2BB9A7"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b/>
          <w:sz w:val="22"/>
          <w:szCs w:val="22"/>
        </w:rPr>
        <w:t>LOCATION:</w:t>
      </w:r>
      <w:r w:rsidRPr="00C4674E">
        <w:rPr>
          <w:rFonts w:asciiTheme="minorHAnsi" w:hAnsiTheme="minorHAnsi" w:cstheme="minorHAnsi"/>
          <w:b/>
          <w:sz w:val="22"/>
          <w:szCs w:val="22"/>
        </w:rPr>
        <w:tab/>
      </w:r>
      <w:r w:rsidRPr="00C4674E">
        <w:rPr>
          <w:rFonts w:asciiTheme="minorHAnsi" w:hAnsiTheme="minorHAnsi" w:cstheme="minorHAnsi"/>
          <w:b/>
          <w:sz w:val="22"/>
          <w:szCs w:val="22"/>
        </w:rPr>
        <w:tab/>
      </w:r>
      <w:r w:rsidRPr="00C4674E">
        <w:rPr>
          <w:rFonts w:asciiTheme="minorHAnsi" w:hAnsiTheme="minorHAnsi" w:cstheme="minorHAnsi"/>
          <w:sz w:val="22"/>
          <w:szCs w:val="22"/>
        </w:rPr>
        <w:t xml:space="preserve">United Way of Broome County Offices: 101 S. Jensen Road, Vestal </w:t>
      </w:r>
    </w:p>
    <w:p w14:paraId="417E1F9F"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b/>
          <w:sz w:val="22"/>
          <w:szCs w:val="22"/>
        </w:rPr>
        <w:t>SALARY RANGE:</w:t>
      </w:r>
      <w:r w:rsidRPr="00C4674E">
        <w:rPr>
          <w:rFonts w:asciiTheme="minorHAnsi" w:hAnsiTheme="minorHAnsi" w:cstheme="minorHAnsi"/>
          <w:b/>
          <w:sz w:val="22"/>
          <w:szCs w:val="22"/>
        </w:rPr>
        <w:tab/>
      </w:r>
      <w:r w:rsidRPr="00C4674E">
        <w:rPr>
          <w:rFonts w:asciiTheme="minorHAnsi" w:hAnsiTheme="minorHAnsi" w:cstheme="minorHAnsi"/>
          <w:sz w:val="22"/>
          <w:szCs w:val="22"/>
        </w:rPr>
        <w:t>$</w:t>
      </w:r>
      <w:r w:rsidR="00D0751E">
        <w:rPr>
          <w:rFonts w:asciiTheme="minorHAnsi" w:hAnsiTheme="minorHAnsi" w:cstheme="minorHAnsi"/>
          <w:sz w:val="22"/>
          <w:szCs w:val="22"/>
        </w:rPr>
        <w:t>18.00</w:t>
      </w:r>
      <w:r w:rsidRPr="00C4674E">
        <w:rPr>
          <w:rFonts w:asciiTheme="minorHAnsi" w:hAnsiTheme="minorHAnsi" w:cstheme="minorHAnsi"/>
          <w:sz w:val="22"/>
          <w:szCs w:val="22"/>
        </w:rPr>
        <w:t xml:space="preserve"> -$19.25 per hour depending on experience</w:t>
      </w:r>
    </w:p>
    <w:p w14:paraId="1E8FFC97" w14:textId="77777777" w:rsid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b/>
          <w:sz w:val="22"/>
          <w:szCs w:val="22"/>
        </w:rPr>
        <w:t>HOURS:</w:t>
      </w:r>
      <w:r w:rsidRPr="00C4674E">
        <w:rPr>
          <w:rFonts w:asciiTheme="minorHAnsi" w:hAnsiTheme="minorHAnsi" w:cstheme="minorHAnsi"/>
          <w:b/>
          <w:sz w:val="22"/>
          <w:szCs w:val="22"/>
        </w:rPr>
        <w:tab/>
        <w:t xml:space="preserve"> </w:t>
      </w:r>
      <w:r w:rsidRPr="00C4674E">
        <w:rPr>
          <w:rFonts w:asciiTheme="minorHAnsi" w:hAnsiTheme="minorHAnsi" w:cstheme="minorHAnsi"/>
          <w:b/>
          <w:sz w:val="22"/>
          <w:szCs w:val="22"/>
        </w:rPr>
        <w:tab/>
      </w:r>
      <w:r>
        <w:rPr>
          <w:rFonts w:asciiTheme="minorHAnsi" w:hAnsiTheme="minorHAnsi" w:cstheme="minorHAnsi"/>
          <w:b/>
          <w:sz w:val="22"/>
          <w:szCs w:val="22"/>
        </w:rPr>
        <w:tab/>
      </w:r>
      <w:r w:rsidRPr="00C4674E">
        <w:rPr>
          <w:rFonts w:asciiTheme="minorHAnsi" w:hAnsiTheme="minorHAnsi" w:cstheme="minorHAnsi"/>
          <w:sz w:val="22"/>
          <w:szCs w:val="22"/>
        </w:rPr>
        <w:t xml:space="preserve">Monday – Friday 8:30 am to 4:30 pm. Some evening and weekend hours may be </w:t>
      </w:r>
    </w:p>
    <w:p w14:paraId="14DA00EE" w14:textId="77777777" w:rsidR="00C4674E" w:rsidRDefault="00C4674E" w:rsidP="00C4674E">
      <w:pPr>
        <w:suppressAutoHyphen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4674E">
        <w:rPr>
          <w:rFonts w:asciiTheme="minorHAnsi" w:hAnsiTheme="minorHAnsi" w:cstheme="minorHAnsi"/>
          <w:sz w:val="22"/>
          <w:szCs w:val="22"/>
        </w:rPr>
        <w:t xml:space="preserve">required to support United Way of Broome County at events and meetings. </w:t>
      </w:r>
    </w:p>
    <w:p w14:paraId="0A62564C" w14:textId="77777777" w:rsidR="00C4674E" w:rsidRDefault="00C4674E" w:rsidP="00C4674E">
      <w:pPr>
        <w:suppressAutoHyphen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4674E">
        <w:rPr>
          <w:rFonts w:asciiTheme="minorHAnsi" w:hAnsiTheme="minorHAnsi" w:cstheme="minorHAnsi"/>
          <w:sz w:val="22"/>
          <w:szCs w:val="22"/>
        </w:rPr>
        <w:t xml:space="preserve">Additional hours will be mandatory if a disaster occurs or State of Emergency is </w:t>
      </w:r>
    </w:p>
    <w:p w14:paraId="79955F0C" w14:textId="77777777" w:rsidR="00C4674E" w:rsidRPr="00C4674E" w:rsidRDefault="00C4674E" w:rsidP="00C4674E">
      <w:pPr>
        <w:suppressAutoHyphen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4674E">
        <w:rPr>
          <w:rFonts w:asciiTheme="minorHAnsi" w:hAnsiTheme="minorHAnsi" w:cstheme="minorHAnsi"/>
          <w:sz w:val="22"/>
          <w:szCs w:val="22"/>
        </w:rPr>
        <w:t>declared</w:t>
      </w:r>
    </w:p>
    <w:p w14:paraId="726C4D76" w14:textId="77777777" w:rsidR="00C4674E" w:rsidRPr="00C4674E" w:rsidRDefault="00C4674E" w:rsidP="00C4674E">
      <w:pPr>
        <w:suppressAutoHyphens/>
        <w:rPr>
          <w:rFonts w:asciiTheme="minorHAnsi" w:hAnsiTheme="minorHAnsi" w:cstheme="minorHAnsi"/>
          <w:sz w:val="22"/>
          <w:szCs w:val="22"/>
        </w:rPr>
      </w:pPr>
    </w:p>
    <w:p w14:paraId="3FE49CAE"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sz w:val="22"/>
          <w:szCs w:val="22"/>
        </w:rPr>
        <w:t>United Way of Broome County</w:t>
      </w:r>
      <w:r>
        <w:rPr>
          <w:rFonts w:asciiTheme="minorHAnsi" w:hAnsiTheme="minorHAnsi" w:cstheme="minorHAnsi"/>
          <w:sz w:val="22"/>
          <w:szCs w:val="22"/>
        </w:rPr>
        <w:t xml:space="preserve"> (UWBC)</w:t>
      </w:r>
      <w:r w:rsidRPr="00C4674E">
        <w:rPr>
          <w:rFonts w:asciiTheme="minorHAnsi" w:hAnsiTheme="minorHAnsi" w:cstheme="minorHAnsi"/>
          <w:sz w:val="22"/>
          <w:szCs w:val="22"/>
        </w:rPr>
        <w:t xml:space="preserve"> is a non-profit organization that fights for the health, education, and financial stability of Broome County residents. The organization works in partnership with community organizations and members to drive change that will have positive impact on the critical needs of the community.</w:t>
      </w:r>
    </w:p>
    <w:p w14:paraId="405B9FF2" w14:textId="77777777" w:rsidR="00C4674E" w:rsidRPr="00C4674E" w:rsidRDefault="00C4674E" w:rsidP="00C4674E">
      <w:pPr>
        <w:suppressAutoHyphens/>
        <w:rPr>
          <w:rFonts w:asciiTheme="minorHAnsi" w:hAnsiTheme="minorHAnsi" w:cstheme="minorHAnsi"/>
          <w:sz w:val="22"/>
          <w:szCs w:val="22"/>
        </w:rPr>
      </w:pPr>
    </w:p>
    <w:p w14:paraId="1613CD80" w14:textId="77777777" w:rsidR="00C4674E" w:rsidRPr="00C4674E" w:rsidRDefault="00C4674E" w:rsidP="00C4674E">
      <w:pPr>
        <w:suppressAutoHyphens/>
        <w:rPr>
          <w:rFonts w:asciiTheme="minorHAnsi" w:hAnsiTheme="minorHAnsi" w:cstheme="minorHAnsi"/>
          <w:b/>
          <w:sz w:val="22"/>
          <w:szCs w:val="22"/>
          <w:u w:val="single"/>
        </w:rPr>
      </w:pPr>
      <w:r w:rsidRPr="00C4674E">
        <w:rPr>
          <w:rFonts w:asciiTheme="minorHAnsi" w:hAnsiTheme="minorHAnsi" w:cstheme="minorHAnsi"/>
          <w:b/>
          <w:sz w:val="22"/>
          <w:szCs w:val="22"/>
          <w:u w:val="single"/>
        </w:rPr>
        <w:t xml:space="preserve">POSITION SUMMARY STATEMENT: </w:t>
      </w:r>
    </w:p>
    <w:p w14:paraId="10BF5F06" w14:textId="77777777" w:rsidR="00C4674E" w:rsidRPr="00C4674E" w:rsidRDefault="00C4674E" w:rsidP="00C4674E">
      <w:pPr>
        <w:rPr>
          <w:rFonts w:asciiTheme="minorHAnsi" w:hAnsiTheme="minorHAnsi" w:cstheme="minorHAnsi"/>
          <w:sz w:val="22"/>
          <w:szCs w:val="22"/>
        </w:rPr>
      </w:pPr>
      <w:r w:rsidRPr="00C4674E">
        <w:rPr>
          <w:rFonts w:asciiTheme="minorHAnsi" w:hAnsiTheme="minorHAnsi" w:cstheme="minorHAnsi"/>
          <w:sz w:val="22"/>
          <w:szCs w:val="22"/>
        </w:rPr>
        <w:t>The Community Resource Specialist is the direct liaison with people seeking information and help from health and human service programs. It is the responsibility of the Community Resource Specialist to work with those in need of services to ensure that they receive prompt and accurate information regarding human services. This communication will often require problem solving and follow up services. The Community Resource Specialist will work directly with clients whether on the phone or via text and provide mediated Information and Referral</w:t>
      </w:r>
      <w:r>
        <w:rPr>
          <w:rFonts w:asciiTheme="minorHAnsi" w:hAnsiTheme="minorHAnsi" w:cstheme="minorHAnsi"/>
          <w:sz w:val="22"/>
          <w:szCs w:val="22"/>
        </w:rPr>
        <w:t xml:space="preserve">—that </w:t>
      </w:r>
      <w:r w:rsidRPr="00C4674E">
        <w:rPr>
          <w:rFonts w:asciiTheme="minorHAnsi" w:hAnsiTheme="minorHAnsi" w:cstheme="minorHAnsi"/>
          <w:sz w:val="22"/>
          <w:szCs w:val="22"/>
        </w:rPr>
        <w:t>is establishing rapport, conducting an assessment, providing an informed choice of referrals, engaging in follow-up, and being capable of providing advocacy or crisis intervention if required. Candidates must follow the Inform USA Ethical Principles.</w:t>
      </w:r>
    </w:p>
    <w:p w14:paraId="18AD3383" w14:textId="77777777" w:rsidR="00C4674E" w:rsidRPr="00C4674E" w:rsidRDefault="00C4674E" w:rsidP="00C4674E">
      <w:pPr>
        <w:pStyle w:val="BodyText"/>
        <w:rPr>
          <w:rFonts w:asciiTheme="minorHAnsi" w:hAnsiTheme="minorHAnsi" w:cstheme="minorHAnsi"/>
          <w:sz w:val="22"/>
          <w:szCs w:val="22"/>
        </w:rPr>
      </w:pPr>
    </w:p>
    <w:p w14:paraId="479DE342" w14:textId="77777777" w:rsidR="00C4674E" w:rsidRPr="00C4674E" w:rsidRDefault="00C4674E" w:rsidP="00C4674E">
      <w:pPr>
        <w:outlineLvl w:val="0"/>
        <w:rPr>
          <w:rFonts w:asciiTheme="minorHAnsi" w:hAnsiTheme="minorHAnsi" w:cstheme="minorHAnsi"/>
          <w:b/>
          <w:sz w:val="22"/>
          <w:szCs w:val="22"/>
          <w:u w:val="single"/>
        </w:rPr>
      </w:pPr>
      <w:r w:rsidRPr="00C4674E">
        <w:rPr>
          <w:rFonts w:asciiTheme="minorHAnsi" w:hAnsiTheme="minorHAnsi" w:cstheme="minorHAnsi"/>
          <w:b/>
          <w:sz w:val="22"/>
          <w:szCs w:val="22"/>
          <w:u w:val="single"/>
        </w:rPr>
        <w:t>ESSENTIAL DUTIES AND RESPONSIBILITIES:</w:t>
      </w:r>
    </w:p>
    <w:p w14:paraId="0F243D70" w14:textId="77777777" w:rsidR="00C4674E" w:rsidRPr="00C4674E" w:rsidRDefault="00C4674E" w:rsidP="00C4674E">
      <w:pPr>
        <w:outlineLvl w:val="0"/>
        <w:rPr>
          <w:rFonts w:asciiTheme="minorHAnsi" w:hAnsiTheme="minorHAnsi" w:cstheme="minorHAnsi"/>
          <w:sz w:val="22"/>
          <w:szCs w:val="22"/>
        </w:rPr>
      </w:pPr>
      <w:r w:rsidRPr="00C4674E">
        <w:rPr>
          <w:rFonts w:asciiTheme="minorHAnsi" w:hAnsiTheme="minorHAnsi" w:cstheme="minorHAnsi"/>
          <w:b/>
          <w:sz w:val="22"/>
          <w:szCs w:val="22"/>
        </w:rPr>
        <w:br/>
      </w:r>
      <w:r w:rsidRPr="00C4674E">
        <w:rPr>
          <w:rFonts w:asciiTheme="minorHAnsi" w:hAnsiTheme="minorHAnsi" w:cstheme="minorHAnsi"/>
          <w:sz w:val="22"/>
          <w:szCs w:val="22"/>
        </w:rPr>
        <w:t>Duties include, but are not limited to:</w:t>
      </w:r>
    </w:p>
    <w:p w14:paraId="7C5598B9" w14:textId="77777777" w:rsidR="00C4674E" w:rsidRPr="00C4674E" w:rsidRDefault="00C4674E" w:rsidP="00C4674E">
      <w:pPr>
        <w:widowControl/>
        <w:numPr>
          <w:ilvl w:val="0"/>
          <w:numId w:val="3"/>
        </w:numPr>
        <w:rPr>
          <w:rFonts w:asciiTheme="minorHAnsi" w:hAnsiTheme="minorHAnsi" w:cstheme="minorHAnsi"/>
          <w:sz w:val="22"/>
          <w:szCs w:val="22"/>
        </w:rPr>
      </w:pPr>
      <w:r w:rsidRPr="00C4674E">
        <w:rPr>
          <w:rFonts w:asciiTheme="minorHAnsi" w:hAnsiTheme="minorHAnsi" w:cstheme="minorHAnsi"/>
          <w:sz w:val="22"/>
          <w:szCs w:val="22"/>
        </w:rPr>
        <w:t>Support all aspects of NYS Health Equity Reform (NYSHER) 1115 Waiver work</w:t>
      </w:r>
      <w:r>
        <w:rPr>
          <w:rFonts w:asciiTheme="minorHAnsi" w:hAnsiTheme="minorHAnsi" w:cstheme="minorHAnsi"/>
          <w:sz w:val="22"/>
          <w:szCs w:val="22"/>
        </w:rPr>
        <w:t>.</w:t>
      </w:r>
    </w:p>
    <w:p w14:paraId="7AD0E365" w14:textId="77777777" w:rsidR="00C4674E" w:rsidRPr="00C4674E" w:rsidRDefault="00C4674E" w:rsidP="00C4674E">
      <w:pPr>
        <w:widowControl/>
        <w:numPr>
          <w:ilvl w:val="0"/>
          <w:numId w:val="3"/>
        </w:numPr>
        <w:rPr>
          <w:rFonts w:asciiTheme="minorHAnsi" w:hAnsiTheme="minorHAnsi" w:cstheme="minorHAnsi"/>
          <w:sz w:val="22"/>
          <w:szCs w:val="22"/>
        </w:rPr>
      </w:pPr>
      <w:r w:rsidRPr="00C4674E">
        <w:rPr>
          <w:rFonts w:asciiTheme="minorHAnsi" w:hAnsiTheme="minorHAnsi" w:cstheme="minorHAnsi"/>
          <w:sz w:val="22"/>
          <w:szCs w:val="22"/>
        </w:rPr>
        <w:t>Provide high quality, professional, and accurate Information and Referral Services to both individuals and agencies</w:t>
      </w:r>
      <w:r>
        <w:rPr>
          <w:rFonts w:asciiTheme="minorHAnsi" w:hAnsiTheme="minorHAnsi" w:cstheme="minorHAnsi"/>
          <w:sz w:val="22"/>
          <w:szCs w:val="22"/>
        </w:rPr>
        <w:t>.</w:t>
      </w:r>
    </w:p>
    <w:p w14:paraId="3AB09300" w14:textId="77777777" w:rsidR="00C4674E" w:rsidRPr="00C4674E" w:rsidRDefault="00C4674E" w:rsidP="00C4674E">
      <w:pPr>
        <w:widowControl/>
        <w:numPr>
          <w:ilvl w:val="0"/>
          <w:numId w:val="3"/>
        </w:numPr>
        <w:rPr>
          <w:rFonts w:asciiTheme="minorHAnsi" w:hAnsiTheme="minorHAnsi" w:cstheme="minorHAnsi"/>
          <w:sz w:val="22"/>
          <w:szCs w:val="22"/>
        </w:rPr>
      </w:pPr>
      <w:r w:rsidRPr="00C4674E">
        <w:rPr>
          <w:rFonts w:asciiTheme="minorHAnsi" w:hAnsiTheme="minorHAnsi" w:cstheme="minorHAnsi"/>
          <w:sz w:val="22"/>
          <w:szCs w:val="22"/>
        </w:rPr>
        <w:t>Serve as a front-line representative to the public, processing incoming calls and texts ranging from simple requests to imme</w:t>
      </w:r>
      <w:r>
        <w:rPr>
          <w:rFonts w:asciiTheme="minorHAnsi" w:hAnsiTheme="minorHAnsi" w:cstheme="minorHAnsi"/>
          <w:sz w:val="22"/>
          <w:szCs w:val="22"/>
        </w:rPr>
        <w:t>diate emergency needs or crises.</w:t>
      </w:r>
    </w:p>
    <w:p w14:paraId="230443D7"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Conduct comprehensive needs and service assessments via telephone, text, or other</w:t>
      </w:r>
      <w:r>
        <w:rPr>
          <w:rFonts w:asciiTheme="minorHAnsi" w:hAnsiTheme="minorHAnsi" w:cstheme="minorHAnsi"/>
          <w:sz w:val="22"/>
          <w:szCs w:val="22"/>
        </w:rPr>
        <w:t>.</w:t>
      </w:r>
    </w:p>
    <w:p w14:paraId="75AB449A"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Assist and screen clients applying for various programs.</w:t>
      </w:r>
    </w:p>
    <w:p w14:paraId="4673BC4F"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Assist clients with problem solving to arrive at helpful solutions. Types of calls will include basic needs, mental health, homelessness, food requests, and more.</w:t>
      </w:r>
    </w:p>
    <w:p w14:paraId="610BFFFC"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Maintain confidentiality of client information.</w:t>
      </w:r>
    </w:p>
    <w:p w14:paraId="246845DC"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Accurately document client assessments and referrals in program data system.</w:t>
      </w:r>
    </w:p>
    <w:p w14:paraId="4F4CBE32"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Perform follow-up procedures to assure quality of service delivery.</w:t>
      </w:r>
    </w:p>
    <w:p w14:paraId="4E29639F" w14:textId="77777777" w:rsidR="00C4674E" w:rsidRPr="00C4674E" w:rsidRDefault="00C4674E" w:rsidP="00C4674E">
      <w:pPr>
        <w:numPr>
          <w:ilvl w:val="0"/>
          <w:numId w:val="3"/>
        </w:numPr>
        <w:outlineLvl w:val="0"/>
        <w:rPr>
          <w:rFonts w:asciiTheme="minorHAnsi" w:hAnsiTheme="minorHAnsi" w:cstheme="minorHAnsi"/>
          <w:sz w:val="22"/>
          <w:szCs w:val="22"/>
        </w:rPr>
      </w:pPr>
      <w:r w:rsidRPr="00C4674E">
        <w:rPr>
          <w:rFonts w:asciiTheme="minorHAnsi" w:hAnsiTheme="minorHAnsi" w:cstheme="minorHAnsi"/>
          <w:sz w:val="22"/>
          <w:szCs w:val="22"/>
        </w:rPr>
        <w:t>Emergency respons</w:t>
      </w:r>
      <w:r>
        <w:rPr>
          <w:rFonts w:asciiTheme="minorHAnsi" w:hAnsiTheme="minorHAnsi" w:cstheme="minorHAnsi"/>
          <w:sz w:val="22"/>
          <w:szCs w:val="22"/>
        </w:rPr>
        <w:t>e.  A</w:t>
      </w:r>
      <w:r w:rsidRPr="00C4674E">
        <w:rPr>
          <w:rFonts w:asciiTheme="minorHAnsi" w:hAnsiTheme="minorHAnsi" w:cstheme="minorHAnsi"/>
          <w:sz w:val="22"/>
          <w:szCs w:val="22"/>
        </w:rPr>
        <w:t>ll employees will be required to work before, during, or after an emergency as needed. During an emergency, employees may temporarily be assigned to work and perform duties outside the normal scope of their position.</w:t>
      </w:r>
    </w:p>
    <w:p w14:paraId="24DFB456" w14:textId="77777777" w:rsidR="00C4674E" w:rsidRPr="00C4674E" w:rsidRDefault="00C4674E" w:rsidP="00C4674E">
      <w:pPr>
        <w:widowControl/>
        <w:numPr>
          <w:ilvl w:val="0"/>
          <w:numId w:val="1"/>
        </w:numPr>
        <w:rPr>
          <w:rFonts w:asciiTheme="minorHAnsi" w:hAnsiTheme="minorHAnsi" w:cstheme="minorHAnsi"/>
          <w:sz w:val="22"/>
          <w:szCs w:val="22"/>
        </w:rPr>
      </w:pPr>
      <w:r w:rsidRPr="00C4674E">
        <w:rPr>
          <w:rFonts w:asciiTheme="minorHAnsi" w:hAnsiTheme="minorHAnsi" w:cstheme="minorHAnsi"/>
          <w:sz w:val="22"/>
          <w:szCs w:val="22"/>
        </w:rPr>
        <w:lastRenderedPageBreak/>
        <w:t>Respond to each caller with respect and compassion, regardless of economic status, race, age, sexual orientation, or social group.</w:t>
      </w:r>
    </w:p>
    <w:p w14:paraId="35161E76" w14:textId="77777777" w:rsidR="00C4674E" w:rsidRPr="00C4674E" w:rsidRDefault="00C4674E" w:rsidP="00C4674E">
      <w:pPr>
        <w:widowControl/>
        <w:numPr>
          <w:ilvl w:val="0"/>
          <w:numId w:val="1"/>
        </w:numPr>
        <w:rPr>
          <w:rFonts w:asciiTheme="minorHAnsi" w:hAnsiTheme="minorHAnsi" w:cstheme="minorHAnsi"/>
          <w:sz w:val="22"/>
          <w:szCs w:val="22"/>
        </w:rPr>
      </w:pPr>
      <w:r w:rsidRPr="00C4674E">
        <w:rPr>
          <w:rFonts w:asciiTheme="minorHAnsi" w:hAnsiTheme="minorHAnsi" w:cstheme="minorHAnsi"/>
          <w:sz w:val="22"/>
          <w:szCs w:val="22"/>
        </w:rPr>
        <w:t>Accurately record individual caller transaction details for each contact, including AIRS taxonomy-based issues, needs assessment, agency/program/service referrals, and any unmet needs for community service assessment.</w:t>
      </w:r>
    </w:p>
    <w:p w14:paraId="2C9B58D4" w14:textId="77777777" w:rsidR="00C4674E" w:rsidRPr="00C4674E" w:rsidRDefault="00C4674E" w:rsidP="00C4674E">
      <w:pPr>
        <w:widowControl/>
        <w:numPr>
          <w:ilvl w:val="0"/>
          <w:numId w:val="1"/>
        </w:numPr>
        <w:rPr>
          <w:rFonts w:asciiTheme="minorHAnsi" w:hAnsiTheme="minorHAnsi" w:cstheme="minorHAnsi"/>
          <w:sz w:val="22"/>
          <w:szCs w:val="22"/>
        </w:rPr>
      </w:pPr>
      <w:r w:rsidRPr="00C4674E">
        <w:rPr>
          <w:rFonts w:asciiTheme="minorHAnsi" w:hAnsiTheme="minorHAnsi" w:cstheme="minorHAnsi"/>
          <w:sz w:val="22"/>
          <w:szCs w:val="22"/>
        </w:rPr>
        <w:t>Report any database updates and/or changes to the 211 Susquehanna River Region Director and Database Curator.</w:t>
      </w:r>
    </w:p>
    <w:p w14:paraId="5EAB8D30" w14:textId="77777777" w:rsidR="00C4674E" w:rsidRDefault="00C4674E" w:rsidP="00C4674E">
      <w:pPr>
        <w:widowControl/>
        <w:numPr>
          <w:ilvl w:val="0"/>
          <w:numId w:val="1"/>
        </w:numPr>
        <w:rPr>
          <w:rFonts w:asciiTheme="minorHAnsi" w:hAnsiTheme="minorHAnsi" w:cstheme="minorHAnsi"/>
          <w:sz w:val="22"/>
          <w:szCs w:val="22"/>
        </w:rPr>
      </w:pPr>
      <w:r w:rsidRPr="00C4674E">
        <w:rPr>
          <w:rFonts w:asciiTheme="minorHAnsi" w:hAnsiTheme="minorHAnsi" w:cstheme="minorHAnsi"/>
          <w:sz w:val="22"/>
          <w:szCs w:val="22"/>
        </w:rPr>
        <w:t>Pass and maintain Community Resource Specialist (CRS) Certification through Inform USA, with required professional training and education programs. Certification must be obtained according to the Inform USA education and experience guidelines of eligibility.</w:t>
      </w:r>
    </w:p>
    <w:p w14:paraId="765451E9" w14:textId="77777777" w:rsidR="00C4674E" w:rsidRDefault="00C4674E" w:rsidP="00C4674E">
      <w:pPr>
        <w:pStyle w:val="ListParagraph"/>
        <w:widowControl/>
        <w:numPr>
          <w:ilvl w:val="1"/>
          <w:numId w:val="1"/>
        </w:numPr>
        <w:rPr>
          <w:rFonts w:asciiTheme="minorHAnsi" w:hAnsiTheme="minorHAnsi" w:cstheme="minorHAnsi"/>
        </w:rPr>
      </w:pPr>
      <w:r w:rsidRPr="00C4674E">
        <w:rPr>
          <w:rFonts w:asciiTheme="minorHAnsi" w:hAnsiTheme="minorHAnsi" w:cstheme="minorHAnsi"/>
        </w:rPr>
        <w:t xml:space="preserve">Bachelor’s Degree or higher and one year of </w:t>
      </w:r>
      <w:r>
        <w:rPr>
          <w:rFonts w:asciiTheme="minorHAnsi" w:hAnsiTheme="minorHAnsi" w:cstheme="minorHAnsi"/>
        </w:rPr>
        <w:t>f</w:t>
      </w:r>
      <w:r w:rsidRPr="00C4674E">
        <w:rPr>
          <w:rFonts w:asciiTheme="minorHAnsi" w:hAnsiTheme="minorHAnsi" w:cstheme="minorHAnsi"/>
        </w:rPr>
        <w:t>ull</w:t>
      </w:r>
      <w:r>
        <w:rPr>
          <w:rFonts w:asciiTheme="minorHAnsi" w:hAnsiTheme="minorHAnsi" w:cstheme="minorHAnsi"/>
        </w:rPr>
        <w:t>-t</w:t>
      </w:r>
      <w:r w:rsidRPr="00C4674E">
        <w:rPr>
          <w:rFonts w:asciiTheme="minorHAnsi" w:hAnsiTheme="minorHAnsi" w:cstheme="minorHAnsi"/>
        </w:rPr>
        <w:t xml:space="preserve">ime </w:t>
      </w:r>
      <w:r>
        <w:rPr>
          <w:rFonts w:asciiTheme="minorHAnsi" w:hAnsiTheme="minorHAnsi" w:cstheme="minorHAnsi"/>
        </w:rPr>
        <w:t>e</w:t>
      </w:r>
      <w:r w:rsidRPr="00C4674E">
        <w:rPr>
          <w:rFonts w:asciiTheme="minorHAnsi" w:hAnsiTheme="minorHAnsi" w:cstheme="minorHAnsi"/>
        </w:rPr>
        <w:t>mployment</w:t>
      </w:r>
    </w:p>
    <w:p w14:paraId="1BD751EE" w14:textId="77777777" w:rsidR="00C4674E" w:rsidRPr="00C4674E" w:rsidRDefault="00C4674E" w:rsidP="00C4674E">
      <w:pPr>
        <w:pStyle w:val="ListParagraph"/>
        <w:widowControl/>
        <w:numPr>
          <w:ilvl w:val="1"/>
          <w:numId w:val="1"/>
        </w:numPr>
        <w:rPr>
          <w:rFonts w:asciiTheme="minorHAnsi" w:hAnsiTheme="minorHAnsi" w:cstheme="minorHAnsi"/>
        </w:rPr>
      </w:pPr>
      <w:r w:rsidRPr="00C4674E">
        <w:rPr>
          <w:rFonts w:asciiTheme="minorHAnsi" w:hAnsiTheme="minorHAnsi" w:cstheme="minorHAnsi"/>
        </w:rPr>
        <w:t xml:space="preserve">Associates Degree and two years of </w:t>
      </w:r>
      <w:r>
        <w:rPr>
          <w:rFonts w:asciiTheme="minorHAnsi" w:hAnsiTheme="minorHAnsi" w:cstheme="minorHAnsi"/>
        </w:rPr>
        <w:t>f</w:t>
      </w:r>
      <w:r w:rsidRPr="00C4674E">
        <w:rPr>
          <w:rFonts w:asciiTheme="minorHAnsi" w:hAnsiTheme="minorHAnsi" w:cstheme="minorHAnsi"/>
        </w:rPr>
        <w:t>ull</w:t>
      </w:r>
      <w:r>
        <w:rPr>
          <w:rFonts w:asciiTheme="minorHAnsi" w:hAnsiTheme="minorHAnsi" w:cstheme="minorHAnsi"/>
        </w:rPr>
        <w:t>-t</w:t>
      </w:r>
      <w:r w:rsidRPr="00C4674E">
        <w:rPr>
          <w:rFonts w:asciiTheme="minorHAnsi" w:hAnsiTheme="minorHAnsi" w:cstheme="minorHAnsi"/>
        </w:rPr>
        <w:t xml:space="preserve">ime </w:t>
      </w:r>
      <w:r>
        <w:rPr>
          <w:rFonts w:asciiTheme="minorHAnsi" w:hAnsiTheme="minorHAnsi" w:cstheme="minorHAnsi"/>
        </w:rPr>
        <w:t>e</w:t>
      </w:r>
      <w:r w:rsidRPr="00C4674E">
        <w:rPr>
          <w:rFonts w:asciiTheme="minorHAnsi" w:hAnsiTheme="minorHAnsi" w:cstheme="minorHAnsi"/>
        </w:rPr>
        <w:t>mployment</w:t>
      </w:r>
    </w:p>
    <w:p w14:paraId="2E6EDBB9" w14:textId="77777777" w:rsidR="00C4674E" w:rsidRPr="00C4674E" w:rsidRDefault="00C4674E" w:rsidP="00C4674E">
      <w:pPr>
        <w:widowControl/>
        <w:numPr>
          <w:ilvl w:val="0"/>
          <w:numId w:val="1"/>
        </w:numPr>
        <w:rPr>
          <w:rFonts w:asciiTheme="minorHAnsi" w:hAnsiTheme="minorHAnsi" w:cstheme="minorHAnsi"/>
          <w:sz w:val="22"/>
          <w:szCs w:val="22"/>
        </w:rPr>
      </w:pPr>
      <w:r w:rsidRPr="00C4674E">
        <w:rPr>
          <w:rFonts w:asciiTheme="minorHAnsi" w:hAnsiTheme="minorHAnsi" w:cstheme="minorHAnsi"/>
          <w:sz w:val="22"/>
          <w:szCs w:val="22"/>
        </w:rPr>
        <w:t>Work and communicate effectively with all members of United Way of Broome County and the 211 Susquehanna River Region staff.</w:t>
      </w:r>
    </w:p>
    <w:p w14:paraId="6DF00DE3" w14:textId="77777777" w:rsidR="00C4674E" w:rsidRPr="00C4674E" w:rsidRDefault="00C4674E" w:rsidP="00C4674E">
      <w:pPr>
        <w:pStyle w:val="BodyText"/>
        <w:numPr>
          <w:ilvl w:val="0"/>
          <w:numId w:val="1"/>
        </w:numPr>
        <w:rPr>
          <w:rFonts w:asciiTheme="minorHAnsi" w:hAnsiTheme="minorHAnsi" w:cstheme="minorHAnsi"/>
          <w:sz w:val="22"/>
          <w:szCs w:val="22"/>
        </w:rPr>
      </w:pPr>
      <w:r w:rsidRPr="00C4674E">
        <w:rPr>
          <w:rFonts w:asciiTheme="minorHAnsi" w:hAnsiTheme="minorHAnsi" w:cstheme="minorHAnsi"/>
          <w:sz w:val="22"/>
          <w:szCs w:val="22"/>
        </w:rPr>
        <w:t>Perform other duties as assigned.</w:t>
      </w:r>
    </w:p>
    <w:p w14:paraId="2D51BAD2" w14:textId="77777777" w:rsidR="00C4674E" w:rsidRPr="00C4674E" w:rsidRDefault="00C4674E" w:rsidP="00C4674E">
      <w:pPr>
        <w:pStyle w:val="BodyText"/>
        <w:ind w:hanging="720"/>
        <w:rPr>
          <w:rFonts w:asciiTheme="minorHAnsi" w:hAnsiTheme="minorHAnsi" w:cstheme="minorHAnsi"/>
          <w:sz w:val="22"/>
          <w:szCs w:val="22"/>
        </w:rPr>
      </w:pPr>
    </w:p>
    <w:p w14:paraId="3378DFC9" w14:textId="77777777" w:rsidR="00C4674E" w:rsidRPr="00C4674E" w:rsidRDefault="00C4674E" w:rsidP="00C4674E">
      <w:pPr>
        <w:rPr>
          <w:rFonts w:asciiTheme="minorHAnsi" w:hAnsiTheme="minorHAnsi" w:cstheme="minorHAnsi"/>
          <w:b/>
          <w:sz w:val="22"/>
          <w:szCs w:val="22"/>
          <w:u w:val="single"/>
        </w:rPr>
      </w:pPr>
      <w:r w:rsidRPr="00C4674E">
        <w:rPr>
          <w:rFonts w:asciiTheme="minorHAnsi" w:hAnsiTheme="minorHAnsi" w:cstheme="minorHAnsi"/>
          <w:b/>
          <w:sz w:val="22"/>
          <w:szCs w:val="22"/>
          <w:u w:val="single"/>
        </w:rPr>
        <w:t>QUALIFICATIONS:</w:t>
      </w:r>
    </w:p>
    <w:p w14:paraId="3F2DDF29" w14:textId="77777777" w:rsidR="00C4674E" w:rsidRPr="00C4674E" w:rsidRDefault="00C4674E" w:rsidP="00C4674E">
      <w:pPr>
        <w:rPr>
          <w:rFonts w:asciiTheme="minorHAnsi" w:hAnsiTheme="minorHAnsi" w:cstheme="minorHAnsi"/>
          <w:sz w:val="22"/>
          <w:szCs w:val="22"/>
        </w:rPr>
      </w:pPr>
      <w:r w:rsidRPr="00C4674E">
        <w:rPr>
          <w:rFonts w:asciiTheme="minorHAnsi" w:hAnsiTheme="minorHAnsi" w:cstheme="minorHAnsi"/>
          <w:sz w:val="22"/>
          <w:szCs w:val="22"/>
        </w:rPr>
        <w:t>Qualified candidates for the position will possess the following:</w:t>
      </w:r>
    </w:p>
    <w:p w14:paraId="5DD70A20" w14:textId="77777777" w:rsidR="00C4674E" w:rsidRPr="00C4674E" w:rsidRDefault="00C4674E" w:rsidP="00C4674E">
      <w:pPr>
        <w:ind w:left="720"/>
        <w:rPr>
          <w:rFonts w:asciiTheme="minorHAnsi" w:hAnsiTheme="minorHAnsi" w:cstheme="minorHAnsi"/>
          <w:b/>
          <w:sz w:val="22"/>
          <w:szCs w:val="22"/>
        </w:rPr>
      </w:pPr>
    </w:p>
    <w:p w14:paraId="1DAC4C7D" w14:textId="77777777" w:rsidR="00C4674E" w:rsidRPr="00C4674E" w:rsidRDefault="00C4674E" w:rsidP="00C4674E">
      <w:pPr>
        <w:rPr>
          <w:rFonts w:asciiTheme="minorHAnsi" w:hAnsiTheme="minorHAnsi" w:cstheme="minorHAnsi"/>
          <w:b/>
          <w:i/>
          <w:sz w:val="22"/>
          <w:szCs w:val="22"/>
        </w:rPr>
      </w:pPr>
      <w:r w:rsidRPr="00C4674E">
        <w:rPr>
          <w:rFonts w:asciiTheme="minorHAnsi" w:hAnsiTheme="minorHAnsi" w:cstheme="minorHAnsi"/>
          <w:b/>
          <w:i/>
          <w:sz w:val="22"/>
          <w:szCs w:val="22"/>
        </w:rPr>
        <w:t>Education and Experience Required:</w:t>
      </w:r>
    </w:p>
    <w:p w14:paraId="75FF093C" w14:textId="77777777" w:rsidR="00C4674E" w:rsidRPr="000708B4" w:rsidRDefault="00C4674E" w:rsidP="000708B4">
      <w:pPr>
        <w:pStyle w:val="ListParagraph"/>
        <w:numPr>
          <w:ilvl w:val="0"/>
          <w:numId w:val="4"/>
        </w:numPr>
        <w:rPr>
          <w:rFonts w:asciiTheme="minorHAnsi" w:hAnsiTheme="minorHAnsi" w:cstheme="minorHAnsi"/>
        </w:rPr>
      </w:pPr>
      <w:r w:rsidRPr="000708B4">
        <w:rPr>
          <w:rFonts w:asciiTheme="minorHAnsi" w:hAnsiTheme="minorHAnsi" w:cstheme="minorHAnsi"/>
        </w:rPr>
        <w:t>Associate’s degree required with minimum of two years related experience in health and human services, information and referral,</w:t>
      </w:r>
      <w:r w:rsidRPr="000708B4">
        <w:rPr>
          <w:rFonts w:asciiTheme="minorHAnsi" w:hAnsiTheme="minorHAnsi" w:cstheme="minorHAnsi"/>
          <w:b/>
        </w:rPr>
        <w:t xml:space="preserve"> </w:t>
      </w:r>
      <w:r w:rsidRPr="000708B4">
        <w:rPr>
          <w:rFonts w:asciiTheme="minorHAnsi" w:hAnsiTheme="minorHAnsi" w:cstheme="minorHAnsi"/>
        </w:rPr>
        <w:t>library services, computer sciences, research, or related field</w:t>
      </w:r>
    </w:p>
    <w:p w14:paraId="54123AFB"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Excellent computer skills with demonstrated track record of successful database management</w:t>
      </w:r>
    </w:p>
    <w:p w14:paraId="5A6D9682"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Strong organizational skills, critical thinking, and problem-solving abilities</w:t>
      </w:r>
    </w:p>
    <w:p w14:paraId="3933E593"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Strong communication skills including written, verbal, and interpersonal communication</w:t>
      </w:r>
    </w:p>
    <w:p w14:paraId="16FB04E8"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Good judgment and the ability to communicate with tact and discretion</w:t>
      </w:r>
    </w:p>
    <w:p w14:paraId="36F7FD37" w14:textId="77777777" w:rsidR="00C4674E" w:rsidRPr="00C4674E" w:rsidRDefault="00C4674E" w:rsidP="00C4674E">
      <w:pPr>
        <w:numPr>
          <w:ilvl w:val="0"/>
          <w:numId w:val="4"/>
        </w:numPr>
        <w:rPr>
          <w:rFonts w:asciiTheme="minorHAnsi" w:hAnsiTheme="minorHAnsi" w:cstheme="minorHAnsi"/>
          <w:b/>
          <w:sz w:val="22"/>
          <w:szCs w:val="22"/>
          <w:u w:val="single"/>
        </w:rPr>
      </w:pPr>
      <w:r w:rsidRPr="00C4674E">
        <w:rPr>
          <w:rFonts w:asciiTheme="minorHAnsi" w:hAnsiTheme="minorHAnsi" w:cstheme="minorHAnsi"/>
          <w:sz w:val="22"/>
          <w:szCs w:val="22"/>
        </w:rPr>
        <w:t>Skilled in the use of technology to record and disseminate information</w:t>
      </w:r>
    </w:p>
    <w:p w14:paraId="62BA0504"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Ability to work independently, as well as in a team-oriented environment</w:t>
      </w:r>
    </w:p>
    <w:p w14:paraId="155F42B9"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Ability to handle multiple responsibilities in stressful, high-pressure situations</w:t>
      </w:r>
    </w:p>
    <w:p w14:paraId="028F65A3"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Ability to multi-task</w:t>
      </w:r>
    </w:p>
    <w:p w14:paraId="523ADB0E"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Ability to establish and maintain positive and diverse working relationships</w:t>
      </w:r>
    </w:p>
    <w:p w14:paraId="36F294CF" w14:textId="77777777" w:rsidR="00C4674E" w:rsidRP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Proficiency in database systems and Microsoft Office Suite: Word, Excel, PowerPoint and Outlook</w:t>
      </w:r>
    </w:p>
    <w:p w14:paraId="1343A92F" w14:textId="77777777" w:rsidR="00C4674E" w:rsidRDefault="00C4674E" w:rsidP="00C4674E">
      <w:pPr>
        <w:numPr>
          <w:ilvl w:val="0"/>
          <w:numId w:val="4"/>
        </w:numPr>
        <w:rPr>
          <w:rFonts w:asciiTheme="minorHAnsi" w:hAnsiTheme="minorHAnsi" w:cstheme="minorHAnsi"/>
          <w:sz w:val="22"/>
          <w:szCs w:val="22"/>
        </w:rPr>
      </w:pPr>
      <w:r w:rsidRPr="00C4674E">
        <w:rPr>
          <w:rFonts w:asciiTheme="minorHAnsi" w:hAnsiTheme="minorHAnsi" w:cstheme="minorHAnsi"/>
          <w:sz w:val="22"/>
          <w:szCs w:val="22"/>
        </w:rPr>
        <w:t>A knowledge of community resources and services in Susquehanna River Region is preferred</w:t>
      </w:r>
    </w:p>
    <w:p w14:paraId="25BE3DB4" w14:textId="77777777" w:rsidR="000708B4" w:rsidRPr="00C4674E" w:rsidRDefault="000708B4" w:rsidP="000708B4">
      <w:pPr>
        <w:ind w:left="720"/>
        <w:rPr>
          <w:rFonts w:asciiTheme="minorHAnsi" w:hAnsiTheme="minorHAnsi" w:cstheme="minorHAnsi"/>
          <w:sz w:val="22"/>
          <w:szCs w:val="22"/>
        </w:rPr>
      </w:pPr>
    </w:p>
    <w:p w14:paraId="0E51DCC3" w14:textId="77777777" w:rsidR="00C4674E" w:rsidRPr="00C4674E" w:rsidRDefault="00C4674E" w:rsidP="000708B4">
      <w:pPr>
        <w:widowControl/>
        <w:rPr>
          <w:rFonts w:asciiTheme="minorHAnsi" w:hAnsiTheme="minorHAnsi" w:cstheme="minorHAnsi"/>
          <w:b/>
          <w:sz w:val="22"/>
          <w:szCs w:val="22"/>
        </w:rPr>
      </w:pPr>
      <w:r w:rsidRPr="00C4674E">
        <w:rPr>
          <w:rFonts w:asciiTheme="minorHAnsi" w:hAnsiTheme="minorHAnsi" w:cstheme="minorHAnsi"/>
          <w:b/>
          <w:sz w:val="22"/>
          <w:szCs w:val="22"/>
        </w:rPr>
        <w:t>Competencies:</w:t>
      </w:r>
    </w:p>
    <w:p w14:paraId="758EEB6B" w14:textId="77777777" w:rsidR="00C4674E" w:rsidRPr="000708B4" w:rsidRDefault="00C4674E" w:rsidP="000708B4">
      <w:pPr>
        <w:pStyle w:val="ListParagraph"/>
        <w:widowControl/>
        <w:numPr>
          <w:ilvl w:val="0"/>
          <w:numId w:val="6"/>
        </w:numPr>
        <w:rPr>
          <w:rFonts w:asciiTheme="minorHAnsi" w:hAnsiTheme="minorHAnsi" w:cstheme="minorHAnsi"/>
        </w:rPr>
      </w:pPr>
      <w:r w:rsidRPr="000708B4">
        <w:rPr>
          <w:rFonts w:asciiTheme="minorHAnsi" w:hAnsiTheme="minorHAnsi" w:cstheme="minorHAnsi"/>
        </w:rPr>
        <w:t>Mission Focused</w:t>
      </w:r>
    </w:p>
    <w:p w14:paraId="06EA6C20" w14:textId="77777777" w:rsidR="00C4674E" w:rsidRPr="000708B4" w:rsidRDefault="00C4674E" w:rsidP="000708B4">
      <w:pPr>
        <w:pStyle w:val="ListParagraph"/>
        <w:widowControl/>
        <w:numPr>
          <w:ilvl w:val="0"/>
          <w:numId w:val="6"/>
        </w:numPr>
        <w:rPr>
          <w:rFonts w:asciiTheme="minorHAnsi" w:hAnsiTheme="minorHAnsi" w:cstheme="minorHAnsi"/>
        </w:rPr>
      </w:pPr>
      <w:r w:rsidRPr="000708B4">
        <w:rPr>
          <w:rFonts w:asciiTheme="minorHAnsi" w:hAnsiTheme="minorHAnsi" w:cstheme="minorHAnsi"/>
        </w:rPr>
        <w:t>Relationship Oriented</w:t>
      </w:r>
    </w:p>
    <w:p w14:paraId="6A42ABAA" w14:textId="77777777" w:rsidR="00C4674E" w:rsidRPr="000708B4" w:rsidRDefault="00C4674E" w:rsidP="000708B4">
      <w:pPr>
        <w:pStyle w:val="ListParagraph"/>
        <w:widowControl/>
        <w:numPr>
          <w:ilvl w:val="0"/>
          <w:numId w:val="6"/>
        </w:numPr>
        <w:rPr>
          <w:rFonts w:asciiTheme="minorHAnsi" w:hAnsiTheme="minorHAnsi" w:cstheme="minorHAnsi"/>
        </w:rPr>
      </w:pPr>
      <w:r w:rsidRPr="000708B4">
        <w:rPr>
          <w:rFonts w:asciiTheme="minorHAnsi" w:hAnsiTheme="minorHAnsi" w:cstheme="minorHAnsi"/>
        </w:rPr>
        <w:t>Collaborator</w:t>
      </w:r>
    </w:p>
    <w:p w14:paraId="1AC080C3" w14:textId="77777777" w:rsidR="00C4674E" w:rsidRPr="000708B4" w:rsidRDefault="00C4674E" w:rsidP="000708B4">
      <w:pPr>
        <w:pStyle w:val="ListParagraph"/>
        <w:widowControl/>
        <w:numPr>
          <w:ilvl w:val="0"/>
          <w:numId w:val="6"/>
        </w:numPr>
        <w:rPr>
          <w:rFonts w:asciiTheme="minorHAnsi" w:hAnsiTheme="minorHAnsi" w:cstheme="minorHAnsi"/>
        </w:rPr>
      </w:pPr>
      <w:r w:rsidRPr="000708B4">
        <w:rPr>
          <w:rFonts w:asciiTheme="minorHAnsi" w:hAnsiTheme="minorHAnsi" w:cstheme="minorHAnsi"/>
        </w:rPr>
        <w:t>Results Driven</w:t>
      </w:r>
    </w:p>
    <w:p w14:paraId="661870CF" w14:textId="77777777" w:rsidR="00C4674E" w:rsidRPr="000708B4" w:rsidRDefault="00C4674E" w:rsidP="000708B4">
      <w:pPr>
        <w:pStyle w:val="ListParagraph"/>
        <w:widowControl/>
        <w:numPr>
          <w:ilvl w:val="0"/>
          <w:numId w:val="6"/>
        </w:numPr>
        <w:rPr>
          <w:rFonts w:asciiTheme="minorHAnsi" w:hAnsiTheme="minorHAnsi" w:cstheme="minorHAnsi"/>
        </w:rPr>
      </w:pPr>
      <w:r w:rsidRPr="000708B4">
        <w:rPr>
          <w:rFonts w:asciiTheme="minorHAnsi" w:hAnsiTheme="minorHAnsi" w:cstheme="minorHAnsi"/>
        </w:rPr>
        <w:t>Brand Steward</w:t>
      </w:r>
    </w:p>
    <w:p w14:paraId="52ACA956" w14:textId="77777777" w:rsidR="00C4674E" w:rsidRPr="00C4674E" w:rsidRDefault="00C4674E" w:rsidP="000708B4">
      <w:pPr>
        <w:suppressAutoHyphens/>
        <w:rPr>
          <w:rFonts w:asciiTheme="minorHAnsi" w:hAnsiTheme="minorHAnsi" w:cstheme="minorHAnsi"/>
          <w:sz w:val="22"/>
          <w:szCs w:val="22"/>
        </w:rPr>
      </w:pPr>
    </w:p>
    <w:p w14:paraId="44E936E9" w14:textId="77777777" w:rsidR="00C4674E" w:rsidRPr="00C4674E" w:rsidRDefault="00C4674E" w:rsidP="00C4674E">
      <w:pPr>
        <w:suppressAutoHyphens/>
        <w:rPr>
          <w:rFonts w:asciiTheme="minorHAnsi" w:hAnsiTheme="minorHAnsi" w:cstheme="minorHAnsi"/>
          <w:b/>
          <w:sz w:val="22"/>
          <w:szCs w:val="22"/>
          <w:u w:val="single"/>
        </w:rPr>
      </w:pPr>
      <w:r w:rsidRPr="00C4674E">
        <w:rPr>
          <w:rFonts w:asciiTheme="minorHAnsi" w:hAnsiTheme="minorHAnsi" w:cstheme="minorHAnsi"/>
          <w:b/>
          <w:sz w:val="22"/>
          <w:szCs w:val="22"/>
          <w:u w:val="single"/>
        </w:rPr>
        <w:t>PHYSICAL DEMANDS (sitting, standing, lifting, etc.):</w:t>
      </w:r>
    </w:p>
    <w:p w14:paraId="41EC6D59" w14:textId="77777777" w:rsidR="00C4674E" w:rsidRPr="00C4674E" w:rsidRDefault="00C4674E" w:rsidP="00C4674E">
      <w:pPr>
        <w:suppressAutoHyphens/>
        <w:rPr>
          <w:rFonts w:asciiTheme="minorHAnsi" w:hAnsiTheme="minorHAnsi" w:cstheme="minorHAnsi"/>
          <w:sz w:val="22"/>
          <w:szCs w:val="22"/>
        </w:rPr>
      </w:pPr>
      <w:r w:rsidRPr="00C4674E">
        <w:rPr>
          <w:rFonts w:asciiTheme="minorHAnsi" w:hAnsiTheme="minorHAnsi" w:cstheme="minorHAnsi"/>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Occasional walking or standing is required. The hands are regularly used to write, type, key and handle or feel small controls and objects.  </w:t>
      </w:r>
    </w:p>
    <w:p w14:paraId="262BCDF8" w14:textId="77777777" w:rsidR="00C4674E" w:rsidRPr="00C4674E" w:rsidRDefault="00C4674E" w:rsidP="00C4674E">
      <w:pPr>
        <w:rPr>
          <w:rFonts w:asciiTheme="minorHAnsi" w:hAnsiTheme="minorHAnsi" w:cstheme="minorHAnsi"/>
          <w:sz w:val="22"/>
          <w:szCs w:val="22"/>
        </w:rPr>
      </w:pPr>
      <w:r w:rsidRPr="00C4674E">
        <w:rPr>
          <w:rFonts w:asciiTheme="minorHAnsi" w:hAnsiTheme="minorHAnsi" w:cstheme="minorHAnsi"/>
          <w:sz w:val="22"/>
          <w:szCs w:val="22"/>
        </w:rPr>
        <w:lastRenderedPageBreak/>
        <w:t>I acknowledge that I have received and reviewed a copy of this position description.</w:t>
      </w:r>
    </w:p>
    <w:p w14:paraId="79896660" w14:textId="77777777" w:rsidR="00C4674E" w:rsidRPr="00C4674E" w:rsidRDefault="00C4674E" w:rsidP="00C4674E">
      <w:pPr>
        <w:rPr>
          <w:rFonts w:asciiTheme="minorHAnsi" w:hAnsiTheme="minorHAnsi" w:cstheme="minorHAnsi"/>
          <w:sz w:val="22"/>
          <w:szCs w:val="22"/>
        </w:rPr>
      </w:pPr>
    </w:p>
    <w:p w14:paraId="2729756D" w14:textId="77777777" w:rsidR="00C4674E" w:rsidRPr="00C4674E" w:rsidRDefault="00C4674E" w:rsidP="00C4674E">
      <w:pPr>
        <w:rPr>
          <w:rFonts w:asciiTheme="minorHAnsi" w:hAnsiTheme="minorHAnsi" w:cstheme="minorHAnsi"/>
          <w:sz w:val="22"/>
          <w:szCs w:val="22"/>
        </w:rPr>
      </w:pPr>
    </w:p>
    <w:p w14:paraId="7C8A9682" w14:textId="77777777" w:rsidR="00C4674E" w:rsidRPr="00C4674E" w:rsidRDefault="000708B4" w:rsidP="00C4674E">
      <w:pPr>
        <w:rPr>
          <w:rFonts w:asciiTheme="minorHAnsi" w:hAnsiTheme="minorHAnsi" w:cstheme="minorHAnsi"/>
          <w:sz w:val="22"/>
          <w:szCs w:val="22"/>
        </w:rPr>
      </w:pPr>
      <w:r>
        <w:rPr>
          <w:rFonts w:asciiTheme="minorHAnsi" w:hAnsiTheme="minorHAnsi" w:cstheme="minorHAnsi"/>
          <w:sz w:val="22"/>
          <w:szCs w:val="22"/>
        </w:rPr>
        <w:t>____</w:t>
      </w:r>
      <w:r w:rsidR="00C4674E" w:rsidRPr="00C4674E">
        <w:rPr>
          <w:rFonts w:asciiTheme="minorHAnsi" w:hAnsiTheme="minorHAnsi" w:cstheme="minorHAnsi"/>
          <w:sz w:val="22"/>
          <w:szCs w:val="22"/>
        </w:rPr>
        <w:t>___________________________________</w:t>
      </w:r>
      <w:r w:rsidR="00C4674E" w:rsidRPr="00C4674E">
        <w:rPr>
          <w:rFonts w:asciiTheme="minorHAnsi" w:hAnsiTheme="minorHAnsi" w:cstheme="minorHAnsi"/>
          <w:sz w:val="22"/>
          <w:szCs w:val="22"/>
        </w:rPr>
        <w:tab/>
      </w:r>
      <w:r w:rsidR="00C4674E" w:rsidRPr="00C4674E">
        <w:rPr>
          <w:rFonts w:asciiTheme="minorHAnsi" w:hAnsiTheme="minorHAnsi" w:cstheme="minorHAnsi"/>
          <w:sz w:val="22"/>
          <w:szCs w:val="22"/>
        </w:rPr>
        <w:tab/>
        <w:t>____________________________________</w:t>
      </w:r>
    </w:p>
    <w:p w14:paraId="6BBCF71B" w14:textId="77777777" w:rsidR="00C4674E" w:rsidRPr="00C4674E" w:rsidRDefault="00C4674E" w:rsidP="00C4674E">
      <w:pPr>
        <w:rPr>
          <w:rFonts w:asciiTheme="minorHAnsi" w:hAnsiTheme="minorHAnsi" w:cstheme="minorHAnsi"/>
          <w:sz w:val="22"/>
          <w:szCs w:val="22"/>
        </w:rPr>
      </w:pPr>
      <w:r w:rsidRPr="00C4674E">
        <w:rPr>
          <w:rFonts w:asciiTheme="minorHAnsi" w:hAnsiTheme="minorHAnsi" w:cstheme="minorHAnsi"/>
          <w:sz w:val="22"/>
          <w:szCs w:val="22"/>
        </w:rPr>
        <w:t>Community Resource Specialist</w:t>
      </w:r>
      <w:r w:rsidRPr="00C4674E">
        <w:rPr>
          <w:rFonts w:asciiTheme="minorHAnsi" w:hAnsiTheme="minorHAnsi" w:cstheme="minorHAnsi"/>
          <w:sz w:val="22"/>
          <w:szCs w:val="22"/>
        </w:rPr>
        <w:tab/>
      </w:r>
      <w:r w:rsidRPr="00C4674E">
        <w:rPr>
          <w:rFonts w:asciiTheme="minorHAnsi" w:hAnsiTheme="minorHAnsi" w:cstheme="minorHAnsi"/>
          <w:sz w:val="22"/>
          <w:szCs w:val="22"/>
        </w:rPr>
        <w:tab/>
      </w:r>
      <w:r w:rsidR="000708B4">
        <w:rPr>
          <w:rFonts w:asciiTheme="minorHAnsi" w:hAnsiTheme="minorHAnsi" w:cstheme="minorHAnsi"/>
          <w:sz w:val="22"/>
          <w:szCs w:val="22"/>
        </w:rPr>
        <w:tab/>
      </w:r>
      <w:r w:rsidRPr="00C4674E">
        <w:rPr>
          <w:rFonts w:asciiTheme="minorHAnsi" w:hAnsiTheme="minorHAnsi" w:cstheme="minorHAnsi"/>
          <w:sz w:val="22"/>
          <w:szCs w:val="22"/>
        </w:rPr>
        <w:tab/>
        <w:t>Date</w:t>
      </w:r>
    </w:p>
    <w:p w14:paraId="4B60A6A4" w14:textId="77777777" w:rsidR="00C4674E" w:rsidRDefault="00C4674E" w:rsidP="00C4674E">
      <w:pPr>
        <w:rPr>
          <w:rFonts w:asciiTheme="minorHAnsi" w:hAnsiTheme="minorHAnsi" w:cstheme="minorHAnsi"/>
          <w:sz w:val="22"/>
          <w:szCs w:val="22"/>
        </w:rPr>
      </w:pPr>
    </w:p>
    <w:p w14:paraId="55E5C7B4" w14:textId="77777777" w:rsidR="000708B4" w:rsidRPr="00C4674E" w:rsidRDefault="000708B4" w:rsidP="00C4674E">
      <w:pPr>
        <w:rPr>
          <w:rFonts w:asciiTheme="minorHAnsi" w:hAnsiTheme="minorHAnsi" w:cstheme="minorHAnsi"/>
          <w:sz w:val="22"/>
          <w:szCs w:val="22"/>
        </w:rPr>
      </w:pPr>
    </w:p>
    <w:p w14:paraId="6B2B3455" w14:textId="77777777" w:rsidR="00C4674E" w:rsidRPr="00C4674E" w:rsidRDefault="00C4674E" w:rsidP="00C4674E">
      <w:pPr>
        <w:rPr>
          <w:rFonts w:asciiTheme="minorHAnsi" w:hAnsiTheme="minorHAnsi" w:cstheme="minorHAnsi"/>
          <w:i/>
          <w:sz w:val="22"/>
          <w:szCs w:val="22"/>
        </w:rPr>
      </w:pPr>
      <w:r w:rsidRPr="00C4674E">
        <w:rPr>
          <w:rFonts w:asciiTheme="minorHAnsi" w:hAnsiTheme="minorHAnsi" w:cstheme="minorHAnsi"/>
          <w:i/>
          <w:sz w:val="22"/>
          <w:szCs w:val="22"/>
        </w:rPr>
        <w:t xml:space="preserve">United Way of Broome County recruits, hires and promotes without regard to sex, race, color, age, national origin, religion, disability, genetic information, marital status, sexual orientation, gender identity/reassignment, citizenship, pregnancy or maternity, veteran status or any other status protected by applicable law. </w:t>
      </w:r>
    </w:p>
    <w:p w14:paraId="738388F4" w14:textId="77777777" w:rsidR="008C1F63" w:rsidRPr="00C4674E" w:rsidRDefault="008C1F63" w:rsidP="00C4674E">
      <w:pPr>
        <w:rPr>
          <w:rFonts w:asciiTheme="minorHAnsi" w:hAnsiTheme="minorHAnsi" w:cstheme="minorHAnsi"/>
          <w:sz w:val="22"/>
          <w:szCs w:val="22"/>
        </w:rPr>
      </w:pPr>
    </w:p>
    <w:sectPr w:rsidR="008C1F63" w:rsidRPr="00C4674E" w:rsidSect="00C4674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1BB5" w14:textId="77777777" w:rsidR="00C4674E" w:rsidRDefault="00C4674E" w:rsidP="00C4674E">
      <w:r>
        <w:separator/>
      </w:r>
    </w:p>
  </w:endnote>
  <w:endnote w:type="continuationSeparator" w:id="0">
    <w:p w14:paraId="53A17D03" w14:textId="77777777" w:rsidR="00C4674E" w:rsidRDefault="00C4674E" w:rsidP="00C4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3684" w14:textId="77777777" w:rsidR="00C4674E" w:rsidRDefault="00C4674E" w:rsidP="00C4674E">
      <w:r>
        <w:separator/>
      </w:r>
    </w:p>
  </w:footnote>
  <w:footnote w:type="continuationSeparator" w:id="0">
    <w:p w14:paraId="24FE191F" w14:textId="77777777" w:rsidR="00C4674E" w:rsidRDefault="00C4674E" w:rsidP="00C4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4CA8" w14:textId="77777777" w:rsidR="00C4674E" w:rsidRDefault="00C4674E" w:rsidP="00C4674E">
    <w:pPr>
      <w:pStyle w:val="Header"/>
      <w:jc w:val="right"/>
    </w:pPr>
    <w:r>
      <w:rPr>
        <w:noProof/>
        <w:snapToGrid/>
      </w:rPr>
      <w:drawing>
        <wp:inline distT="0" distB="0" distL="0" distR="0" wp14:anchorId="30587781" wp14:editId="4CED6DF9">
          <wp:extent cx="793750" cy="64889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BROOME_SpecialUseBlack_CMYK_Vertica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350" cy="652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F1D49"/>
    <w:multiLevelType w:val="hybridMultilevel"/>
    <w:tmpl w:val="5D6A369E"/>
    <w:lvl w:ilvl="0" w:tplc="F84AD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B0210"/>
    <w:multiLevelType w:val="hybridMultilevel"/>
    <w:tmpl w:val="8BCEF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A0FDB"/>
    <w:multiLevelType w:val="hybridMultilevel"/>
    <w:tmpl w:val="E00CACA6"/>
    <w:lvl w:ilvl="0" w:tplc="F84AD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B6AB9"/>
    <w:multiLevelType w:val="hybridMultilevel"/>
    <w:tmpl w:val="5BBA6356"/>
    <w:lvl w:ilvl="0" w:tplc="F84ADC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92CD1"/>
    <w:multiLevelType w:val="hybridMultilevel"/>
    <w:tmpl w:val="FF2CE4E8"/>
    <w:lvl w:ilvl="0" w:tplc="F84AD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939D6"/>
    <w:multiLevelType w:val="hybridMultilevel"/>
    <w:tmpl w:val="F528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907065">
    <w:abstractNumId w:val="3"/>
  </w:num>
  <w:num w:numId="2" w16cid:durableId="1300458263">
    <w:abstractNumId w:val="5"/>
  </w:num>
  <w:num w:numId="3" w16cid:durableId="1880782301">
    <w:abstractNumId w:val="0"/>
  </w:num>
  <w:num w:numId="4" w16cid:durableId="707022708">
    <w:abstractNumId w:val="2"/>
  </w:num>
  <w:num w:numId="5" w16cid:durableId="1146363073">
    <w:abstractNumId w:val="1"/>
  </w:num>
  <w:num w:numId="6" w16cid:durableId="57717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4E"/>
    <w:rsid w:val="000708B4"/>
    <w:rsid w:val="005B2B5F"/>
    <w:rsid w:val="008C1F63"/>
    <w:rsid w:val="009B38D9"/>
    <w:rsid w:val="00A130E8"/>
    <w:rsid w:val="00A865B9"/>
    <w:rsid w:val="00C4674E"/>
    <w:rsid w:val="00D0751E"/>
    <w:rsid w:val="00EC6330"/>
    <w:rsid w:val="00FA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002F8"/>
  <w15:chartTrackingRefBased/>
  <w15:docId w15:val="{F9B317CA-6090-43AF-B891-F2A95205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4E"/>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674E"/>
    <w:pPr>
      <w:suppressAutoHyphens/>
    </w:pPr>
    <w:rPr>
      <w:rFonts w:ascii="Times New Roman" w:hAnsi="Times New Roman"/>
      <w:sz w:val="24"/>
    </w:rPr>
  </w:style>
  <w:style w:type="character" w:customStyle="1" w:styleId="BodyTextChar">
    <w:name w:val="Body Text Char"/>
    <w:basedOn w:val="DefaultParagraphFont"/>
    <w:link w:val="BodyText"/>
    <w:rsid w:val="00C4674E"/>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C4674E"/>
    <w:pPr>
      <w:autoSpaceDE w:val="0"/>
      <w:autoSpaceDN w:val="0"/>
    </w:pPr>
    <w:rPr>
      <w:rFonts w:ascii="Roboto" w:eastAsia="Roboto" w:hAnsi="Roboto" w:cs="Roboto"/>
      <w:snapToGrid/>
      <w:sz w:val="22"/>
      <w:szCs w:val="22"/>
    </w:rPr>
  </w:style>
  <w:style w:type="paragraph" w:styleId="Header">
    <w:name w:val="header"/>
    <w:basedOn w:val="Normal"/>
    <w:link w:val="HeaderChar"/>
    <w:uiPriority w:val="99"/>
    <w:unhideWhenUsed/>
    <w:rsid w:val="00C4674E"/>
    <w:pPr>
      <w:tabs>
        <w:tab w:val="center" w:pos="4680"/>
        <w:tab w:val="right" w:pos="9360"/>
      </w:tabs>
    </w:pPr>
  </w:style>
  <w:style w:type="character" w:customStyle="1" w:styleId="HeaderChar">
    <w:name w:val="Header Char"/>
    <w:basedOn w:val="DefaultParagraphFont"/>
    <w:link w:val="Header"/>
    <w:uiPriority w:val="99"/>
    <w:rsid w:val="00C4674E"/>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C4674E"/>
    <w:pPr>
      <w:tabs>
        <w:tab w:val="center" w:pos="4680"/>
        <w:tab w:val="right" w:pos="9360"/>
      </w:tabs>
    </w:pPr>
  </w:style>
  <w:style w:type="character" w:customStyle="1" w:styleId="FooterChar">
    <w:name w:val="Footer Char"/>
    <w:basedOn w:val="DefaultParagraphFont"/>
    <w:link w:val="Footer"/>
    <w:uiPriority w:val="99"/>
    <w:rsid w:val="00C4674E"/>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AndarSoftwareHosting</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Hughes</dc:creator>
  <cp:keywords/>
  <dc:description/>
  <cp:lastModifiedBy>Susan Hughes</cp:lastModifiedBy>
  <cp:revision>2</cp:revision>
  <dcterms:created xsi:type="dcterms:W3CDTF">2025-06-10T18:25:00Z</dcterms:created>
  <dcterms:modified xsi:type="dcterms:W3CDTF">2025-06-10T18:25:00Z</dcterms:modified>
</cp:coreProperties>
</file>